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71" w:rsidRPr="00516471" w:rsidRDefault="0051647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  </w:t>
      </w:r>
      <w:r w:rsidRPr="00516471">
        <w:rPr>
          <w:rFonts w:ascii="Arial" w:eastAsia="Times New Roman" w:hAnsi="Arial" w:cs="Arial"/>
          <w:sz w:val="24"/>
          <w:szCs w:val="24"/>
        </w:rPr>
        <w:t>Утверждена</w:t>
      </w:r>
    </w:p>
    <w:p w:rsidR="00516471" w:rsidRPr="00516471" w:rsidRDefault="0051647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Постановлением Администрации</w:t>
      </w:r>
    </w:p>
    <w:p w:rsidR="00516471" w:rsidRPr="00516471" w:rsidRDefault="00731F8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Бельковского</w:t>
      </w:r>
      <w:r w:rsidR="00516471" w:rsidRPr="00516471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516471" w:rsidRPr="00516471" w:rsidRDefault="00731F8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 от  30.12.2015 №  169</w:t>
      </w:r>
      <w:r w:rsidR="00516471"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516471">
      <w:pPr>
        <w:pStyle w:val="a6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Муниципальная целевая программа</w:t>
      </w: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«Энергосбережение  и повышение энергетической эффективности</w:t>
      </w: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r w:rsidR="00731F81">
        <w:rPr>
          <w:rFonts w:ascii="Arial" w:eastAsia="Times New Roman" w:hAnsi="Arial" w:cs="Arial"/>
          <w:sz w:val="24"/>
          <w:szCs w:val="24"/>
        </w:rPr>
        <w:t>Бельковского сельского поселения на 2016-2018</w:t>
      </w:r>
      <w:r w:rsidRPr="00516471">
        <w:rPr>
          <w:rFonts w:ascii="Arial" w:eastAsia="Times New Roman" w:hAnsi="Arial" w:cs="Arial"/>
          <w:sz w:val="24"/>
          <w:szCs w:val="24"/>
        </w:rPr>
        <w:t xml:space="preserve"> годы»</w:t>
      </w: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ПАСПОРТ</w:t>
      </w: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Программы по энергосбережению и повышению энергетической эффективности</w:t>
      </w:r>
    </w:p>
    <w:p w:rsidR="00516471" w:rsidRPr="00516471" w:rsidRDefault="00516471" w:rsidP="00516471">
      <w:pPr>
        <w:pStyle w:val="a6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94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40"/>
        <w:gridCol w:w="6525"/>
      </w:tblGrid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Муниципальная целевая программа «Энергосбережение  и повышение энергетической эффективности на территории</w:t>
            </w:r>
          </w:p>
          <w:p w:rsidR="00516471" w:rsidRPr="00516471" w:rsidRDefault="00731F8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Бельковского сельского поселения на 2016-2018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годы».</w:t>
            </w:r>
          </w:p>
        </w:tc>
      </w:tr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Основание для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разработки Программы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Распоряжение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Распоряжение Правительства РФ от 31.12.2009 г.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Постановление Правительства РФ от 20.02.2010 г.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Федеральный закон от 06 октября 2003 года  № 131-ФЗ «Об общих принципах организации местного самоуправления в Российской Федерации»;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- Указ Президента Российской Федерации от 04.07.2008 года № 889 «О некоторых мерах по повышению </w:t>
            </w:r>
            <w:r w:rsidRPr="0051647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и экологической эффективности российской экономики».</w:t>
            </w:r>
          </w:p>
        </w:tc>
      </w:tr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731F8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Бельковского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Разработчики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731F8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дминистрация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Бельковского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Цели и задачи Программы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Цель Программы -  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Задачи Программы: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оснащение приборами учета используемых энергетических ресурсов;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повышение эффективности системы теплоснабжения;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повышение эффективности системы электроснабжения;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повышение эффективности системы водоснабжения и водоотведения;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уменьшение потребления энергии и связанных с этим затрат по муниципальным контрактам.</w:t>
            </w:r>
          </w:p>
        </w:tc>
      </w:tr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731F8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2016-2018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годы</w:t>
            </w:r>
          </w:p>
        </w:tc>
      </w:tr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Источники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финансирования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Средства местного бюджета</w:t>
            </w:r>
          </w:p>
        </w:tc>
      </w:tr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снижение нагрузки по оплате энергоносителей на местный бюджет;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обеспечение полного учета потребления энергетических ресурсов;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снижение удельных показателей энергопотребления;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- наличие актов энергетических обследований и энергетических паспортов.</w:t>
            </w:r>
          </w:p>
        </w:tc>
      </w:tr>
      <w:tr w:rsidR="00516471" w:rsidRPr="00516471" w:rsidTr="00516471">
        <w:trPr>
          <w:tblCellSpacing w:w="0" w:type="dxa"/>
          <w:jc w:val="center"/>
        </w:trPr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Контроль за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выполнением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31F81">
              <w:rPr>
                <w:rFonts w:ascii="Arial" w:eastAsia="Times New Roman" w:hAnsi="Arial" w:cs="Arial"/>
                <w:sz w:val="24"/>
                <w:szCs w:val="24"/>
              </w:rPr>
              <w:t>Бельковского</w:t>
            </w: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516471" w:rsidRDefault="0051647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731F81" w:rsidRDefault="00731F8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731F81" w:rsidRPr="00516471" w:rsidRDefault="00731F81" w:rsidP="00516471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Введение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Энергосбережение в жилищно-коммунальном и бюджетном секторе поселения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  ресурсов.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E97C91" w:rsidRDefault="00516471" w:rsidP="00E97C91">
      <w:pPr>
        <w:pStyle w:val="a6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E97C91" w:rsidRDefault="00E97C91" w:rsidP="00E97C91">
      <w:pPr>
        <w:pStyle w:val="a6"/>
        <w:ind w:firstLine="709"/>
        <w:rPr>
          <w:rFonts w:ascii="Arial" w:eastAsia="Times New Roman" w:hAnsi="Arial" w:cs="Arial"/>
          <w:b/>
          <w:bCs/>
          <w:sz w:val="24"/>
          <w:szCs w:val="24"/>
        </w:rPr>
      </w:pP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E97C91">
        <w:rPr>
          <w:rFonts w:ascii="Arial" w:eastAsia="Times New Roman" w:hAnsi="Arial" w:cs="Arial"/>
          <w:b/>
          <w:sz w:val="24"/>
          <w:szCs w:val="24"/>
        </w:rPr>
        <w:lastRenderedPageBreak/>
        <w:t>Содержание проблемы</w:t>
      </w:r>
    </w:p>
    <w:p w:rsidR="00EF43E6" w:rsidRPr="00E97C91" w:rsidRDefault="00EF43E6" w:rsidP="00F04DD5">
      <w:pPr>
        <w:pStyle w:val="a6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EF43E6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Законом </w:t>
      </w:r>
      <w:r w:rsidR="00EF43E6">
        <w:rPr>
          <w:rFonts w:ascii="Arial" w:eastAsia="Times New Roman" w:hAnsi="Arial" w:cs="Arial"/>
          <w:sz w:val="24"/>
          <w:szCs w:val="24"/>
        </w:rPr>
        <w:t>Костромской области от 22.06.2010 г. № 626 - 4</w:t>
      </w:r>
      <w:r>
        <w:rPr>
          <w:rFonts w:ascii="Arial" w:eastAsia="Times New Roman" w:hAnsi="Arial" w:cs="Arial"/>
          <w:sz w:val="24"/>
          <w:szCs w:val="24"/>
        </w:rPr>
        <w:t xml:space="preserve"> – </w:t>
      </w:r>
      <w:r w:rsidR="00EF43E6">
        <w:rPr>
          <w:rFonts w:ascii="Arial" w:eastAsia="Times New Roman" w:hAnsi="Arial" w:cs="Arial"/>
          <w:sz w:val="24"/>
          <w:szCs w:val="24"/>
        </w:rPr>
        <w:t>ЗКО</w:t>
      </w:r>
      <w:r>
        <w:rPr>
          <w:rFonts w:ascii="Arial" w:eastAsia="Times New Roman" w:hAnsi="Arial" w:cs="Arial"/>
          <w:sz w:val="24"/>
          <w:szCs w:val="24"/>
        </w:rPr>
        <w:t xml:space="preserve"> «О преобразовании </w:t>
      </w:r>
      <w:r w:rsidR="00EF43E6">
        <w:rPr>
          <w:rFonts w:ascii="Arial" w:eastAsia="Times New Roman" w:hAnsi="Arial" w:cs="Arial"/>
          <w:sz w:val="24"/>
          <w:szCs w:val="24"/>
        </w:rPr>
        <w:t>некоторых муниципальных образований Костромской области</w:t>
      </w:r>
      <w:r>
        <w:rPr>
          <w:rFonts w:ascii="Arial" w:eastAsia="Times New Roman" w:hAnsi="Arial" w:cs="Arial"/>
          <w:sz w:val="24"/>
          <w:szCs w:val="24"/>
        </w:rPr>
        <w:t xml:space="preserve">» </w:t>
      </w:r>
      <w:r w:rsidR="00EF43E6">
        <w:rPr>
          <w:rFonts w:ascii="Arial" w:eastAsia="Times New Roman" w:hAnsi="Arial" w:cs="Arial"/>
          <w:sz w:val="24"/>
          <w:szCs w:val="24"/>
        </w:rPr>
        <w:t>в состав Бельковского сельского поселения вошли Обуховское</w:t>
      </w:r>
      <w:r>
        <w:rPr>
          <w:rFonts w:ascii="Arial" w:eastAsia="Times New Roman" w:hAnsi="Arial" w:cs="Arial"/>
          <w:sz w:val="24"/>
          <w:szCs w:val="24"/>
        </w:rPr>
        <w:t xml:space="preserve"> сельское поселение, </w:t>
      </w:r>
      <w:r w:rsidR="00EF43E6">
        <w:rPr>
          <w:rFonts w:ascii="Arial" w:eastAsia="Times New Roman" w:hAnsi="Arial" w:cs="Arial"/>
          <w:sz w:val="24"/>
          <w:szCs w:val="24"/>
        </w:rPr>
        <w:t xml:space="preserve">Сосновское сельское поселение и </w:t>
      </w:r>
      <w:proofErr w:type="spellStart"/>
      <w:r w:rsidR="00EF43E6">
        <w:rPr>
          <w:rFonts w:ascii="Arial" w:eastAsia="Times New Roman" w:hAnsi="Arial" w:cs="Arial"/>
          <w:sz w:val="24"/>
          <w:szCs w:val="24"/>
        </w:rPr>
        <w:t>Согорское</w:t>
      </w:r>
      <w:proofErr w:type="spellEnd"/>
      <w:r w:rsidR="00EF43E6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сельское поселение</w:t>
      </w:r>
      <w:r w:rsidR="00EF43E6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04DD5" w:rsidRDefault="00E97C91" w:rsidP="00F04DD5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состав </w:t>
      </w:r>
      <w:r w:rsidR="00EF43E6">
        <w:rPr>
          <w:rFonts w:ascii="Arial" w:eastAsia="Times New Roman" w:hAnsi="Arial" w:cs="Arial"/>
          <w:sz w:val="24"/>
          <w:szCs w:val="24"/>
        </w:rPr>
        <w:t>Бельковского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входят </w:t>
      </w:r>
      <w:r w:rsidR="00EF43E6">
        <w:rPr>
          <w:rFonts w:ascii="Arial" w:eastAsia="Times New Roman" w:hAnsi="Arial" w:cs="Arial"/>
          <w:sz w:val="24"/>
          <w:szCs w:val="24"/>
        </w:rPr>
        <w:t>80</w:t>
      </w:r>
      <w:r>
        <w:rPr>
          <w:rFonts w:ascii="Arial" w:eastAsia="Times New Roman" w:hAnsi="Arial" w:cs="Arial"/>
          <w:sz w:val="24"/>
          <w:szCs w:val="24"/>
        </w:rPr>
        <w:t xml:space="preserve"> населенных пунктов – </w:t>
      </w:r>
      <w:r w:rsidR="00AB7191">
        <w:rPr>
          <w:rFonts w:ascii="Arial" w:eastAsia="Times New Roman" w:hAnsi="Arial" w:cs="Arial"/>
          <w:sz w:val="24"/>
          <w:szCs w:val="24"/>
        </w:rPr>
        <w:t xml:space="preserve">сёла: </w:t>
      </w:r>
      <w:r w:rsidR="00AB7191" w:rsidRPr="00AD2922">
        <w:rPr>
          <w:rFonts w:ascii="Arial" w:eastAsia="Times New Roman" w:hAnsi="Arial" w:cs="Arial"/>
          <w:sz w:val="24"/>
          <w:szCs w:val="24"/>
        </w:rPr>
        <w:t xml:space="preserve">с. Троица, с. Согра, </w:t>
      </w:r>
      <w:r w:rsidR="00AB7191">
        <w:rPr>
          <w:rFonts w:ascii="Arial" w:eastAsia="Times New Roman" w:hAnsi="Arial" w:cs="Arial"/>
          <w:sz w:val="24"/>
          <w:szCs w:val="24"/>
        </w:rPr>
        <w:t>с. Хорошая и</w:t>
      </w:r>
      <w:r w:rsidR="00AB7191" w:rsidRPr="00AD292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деревни:</w:t>
      </w:r>
      <w:r w:rsidR="00AD2922" w:rsidRPr="00AD2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922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 w:rsidR="00AD2922" w:rsidRPr="00AD2922">
        <w:rPr>
          <w:rFonts w:ascii="Arial" w:eastAsia="Times New Roman" w:hAnsi="Arial" w:cs="Arial"/>
          <w:sz w:val="24"/>
          <w:szCs w:val="24"/>
        </w:rPr>
        <w:t xml:space="preserve">Андрианово,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Антропята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Архангельское,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Бамбетово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Бельково, д. Большая Мокруша, д. Большедворка,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Борисята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Бызово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Ванеево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Высоково, д. Выставка,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Гаренки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Голята, д. Гора, д. Гробовщина, д. Громово, д. Гурино, д. Долгая,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Дор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Дымково, д. Ежово, д. Жаровская,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Зауполовница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Исаково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Канаево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Киричата, д. Клиново,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Комово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Конница,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Корипино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Корзниково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Корнилята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Котомино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Кошелёво,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Кривцово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Кулебаново, д. Латышово,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Лукинская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Максимово, д. Малая Мокруша, д. Малиновка, д. Марково, д. Маслениково, д. Мухино, д. Новая, д. Обухово,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Огарково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Осипино, д. Ощепково, д. Пахомково,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Подволочная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Подволочье, д. Политово, д. Пономарёво, д. Поспехово,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Прудовка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Пустошка,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Рыжково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Свинки,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Симаново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Сколепово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Скородумово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Сокерино, д. Соседково, д. Сосновка, д. Сурнаково,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Сутырино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Терентьево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Филатово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п. Филатовский выселок,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Харино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Хмелёвка,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Чучино</w:t>
      </w:r>
      <w:proofErr w:type="spellEnd"/>
      <w:r w:rsidR="00AD2922" w:rsidRPr="00AD2922">
        <w:rPr>
          <w:rFonts w:ascii="Arial" w:eastAsia="Times New Roman" w:hAnsi="Arial" w:cs="Arial"/>
          <w:sz w:val="24"/>
          <w:szCs w:val="24"/>
        </w:rPr>
        <w:t xml:space="preserve">, д. </w:t>
      </w:r>
      <w:proofErr w:type="spellStart"/>
      <w:r w:rsidR="00AD2922" w:rsidRPr="00AD2922">
        <w:rPr>
          <w:rFonts w:ascii="Arial" w:eastAsia="Times New Roman" w:hAnsi="Arial" w:cs="Arial"/>
          <w:sz w:val="24"/>
          <w:szCs w:val="24"/>
        </w:rPr>
        <w:t>Шес</w:t>
      </w:r>
      <w:r w:rsidR="00AB7191">
        <w:rPr>
          <w:rFonts w:ascii="Arial" w:eastAsia="Times New Roman" w:hAnsi="Arial" w:cs="Arial"/>
          <w:sz w:val="24"/>
          <w:szCs w:val="24"/>
        </w:rPr>
        <w:t>тидворка</w:t>
      </w:r>
      <w:proofErr w:type="spellEnd"/>
      <w:r w:rsidR="00AB7191">
        <w:rPr>
          <w:rFonts w:ascii="Arial" w:eastAsia="Times New Roman" w:hAnsi="Arial" w:cs="Arial"/>
          <w:sz w:val="24"/>
          <w:szCs w:val="24"/>
        </w:rPr>
        <w:t>, д. Шошино, д. Ярасята</w:t>
      </w:r>
      <w:r>
        <w:rPr>
          <w:rFonts w:ascii="Arial" w:eastAsia="Times New Roman" w:hAnsi="Arial" w:cs="Arial"/>
          <w:sz w:val="24"/>
          <w:szCs w:val="24"/>
        </w:rPr>
        <w:t xml:space="preserve">, с административным центром - деревня </w:t>
      </w:r>
      <w:r w:rsidR="00EF43E6">
        <w:rPr>
          <w:rFonts w:ascii="Arial" w:eastAsia="Times New Roman" w:hAnsi="Arial" w:cs="Arial"/>
          <w:sz w:val="24"/>
          <w:szCs w:val="24"/>
        </w:rPr>
        <w:t>Бельково</w:t>
      </w:r>
      <w:r>
        <w:rPr>
          <w:rFonts w:ascii="Arial" w:eastAsia="Times New Roman" w:hAnsi="Arial" w:cs="Arial"/>
          <w:sz w:val="24"/>
          <w:szCs w:val="24"/>
        </w:rPr>
        <w:t xml:space="preserve">, и общей численностью населения </w:t>
      </w:r>
      <w:r w:rsidR="00EF43E6">
        <w:rPr>
          <w:rFonts w:ascii="Arial" w:eastAsia="Times New Roman" w:hAnsi="Arial" w:cs="Arial"/>
          <w:sz w:val="24"/>
          <w:szCs w:val="24"/>
        </w:rPr>
        <w:t>1800</w:t>
      </w:r>
      <w:r w:rsidR="00F04DD5">
        <w:rPr>
          <w:rFonts w:ascii="Arial" w:eastAsia="Times New Roman" w:hAnsi="Arial" w:cs="Arial"/>
          <w:sz w:val="24"/>
          <w:szCs w:val="24"/>
        </w:rPr>
        <w:t xml:space="preserve"> человек. 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Жизнедеятельность учреждений и организаций поселения обеспечивают 4 котельных</w:t>
      </w:r>
      <w:r w:rsidR="00F04DD5">
        <w:rPr>
          <w:rFonts w:ascii="Arial" w:eastAsia="Times New Roman" w:hAnsi="Arial" w:cs="Arial"/>
          <w:sz w:val="24"/>
          <w:szCs w:val="24"/>
        </w:rPr>
        <w:t>, которые переданы школам. Работают они на дровах.</w:t>
      </w:r>
    </w:p>
    <w:p w:rsidR="00F04DD5" w:rsidRDefault="00F04DD5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Население отапливает свои дома печным отоплением</w:t>
      </w:r>
    </w:p>
    <w:p w:rsidR="00F04DD5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</w:t>
      </w:r>
      <w:r w:rsidR="00132D9C">
        <w:rPr>
          <w:rFonts w:ascii="Arial" w:eastAsia="Times New Roman" w:hAnsi="Arial" w:cs="Arial"/>
          <w:sz w:val="24"/>
          <w:szCs w:val="24"/>
        </w:rPr>
        <w:t>одоснабжение осуществляется от 11</w:t>
      </w:r>
      <w:r>
        <w:rPr>
          <w:rFonts w:ascii="Arial" w:eastAsia="Times New Roman" w:hAnsi="Arial" w:cs="Arial"/>
          <w:sz w:val="24"/>
          <w:szCs w:val="24"/>
        </w:rPr>
        <w:t xml:space="preserve"> артезианских скважин, а </w:t>
      </w:r>
      <w:r w:rsidR="00132D9C">
        <w:rPr>
          <w:rFonts w:ascii="Arial" w:eastAsia="Times New Roman" w:hAnsi="Arial" w:cs="Arial"/>
          <w:sz w:val="24"/>
          <w:szCs w:val="24"/>
        </w:rPr>
        <w:t>также из 32</w:t>
      </w:r>
      <w:r>
        <w:rPr>
          <w:rFonts w:ascii="Arial" w:eastAsia="Times New Roman" w:hAnsi="Arial" w:cs="Arial"/>
          <w:sz w:val="24"/>
          <w:szCs w:val="24"/>
        </w:rPr>
        <w:t xml:space="preserve">8 </w:t>
      </w:r>
      <w:r w:rsidR="00132D9C">
        <w:rPr>
          <w:rFonts w:ascii="Arial" w:eastAsia="Times New Roman" w:hAnsi="Arial" w:cs="Arial"/>
          <w:sz w:val="24"/>
          <w:szCs w:val="24"/>
        </w:rPr>
        <w:t xml:space="preserve">частных </w:t>
      </w:r>
      <w:r w:rsidR="00F04DD5">
        <w:rPr>
          <w:rFonts w:ascii="Arial" w:eastAsia="Times New Roman" w:hAnsi="Arial" w:cs="Arial"/>
          <w:sz w:val="24"/>
          <w:szCs w:val="24"/>
        </w:rPr>
        <w:t xml:space="preserve">колодцев. 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Обеспечение объектов поселения электроэнергией производится </w:t>
      </w:r>
      <w:r w:rsidR="00132D9C">
        <w:rPr>
          <w:rFonts w:ascii="Arial" w:eastAsia="Times New Roman" w:hAnsi="Arial" w:cs="Arial"/>
          <w:sz w:val="24"/>
          <w:szCs w:val="24"/>
        </w:rPr>
        <w:t>МРСК «Центра».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РОСТ ТАРИФОВ НА ЭЛЕКТРИЧЕСКУЮ ЭНЕРГИЮ ДЛЯ МУНИЦИПАЛЬНЫХ УЧРЕЖДЕНИЙ, РУБ/ КВТЧ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2006 год – 2,067 руб. / кВт*ч</w:t>
      </w:r>
      <w:r>
        <w:rPr>
          <w:rFonts w:ascii="Arial" w:eastAsia="Times New Roman" w:hAnsi="Arial" w:cs="Arial"/>
          <w:sz w:val="24"/>
          <w:szCs w:val="24"/>
        </w:rPr>
        <w:br/>
        <w:t>2007 год – 2,732 руб. / кВт*ч</w:t>
      </w:r>
      <w:r>
        <w:rPr>
          <w:rFonts w:ascii="Arial" w:eastAsia="Times New Roman" w:hAnsi="Arial" w:cs="Arial"/>
          <w:sz w:val="24"/>
          <w:szCs w:val="24"/>
        </w:rPr>
        <w:br/>
        <w:t>2008 год – 3,520 руб. / кВт*ч</w:t>
      </w:r>
      <w:r>
        <w:rPr>
          <w:rFonts w:ascii="Arial" w:eastAsia="Times New Roman" w:hAnsi="Arial" w:cs="Arial"/>
          <w:sz w:val="24"/>
          <w:szCs w:val="24"/>
        </w:rPr>
        <w:br/>
        <w:t>2009 год – 3,854 руб. / кВт*ч</w:t>
      </w:r>
      <w:r>
        <w:rPr>
          <w:rFonts w:ascii="Arial" w:eastAsia="Times New Roman" w:hAnsi="Arial" w:cs="Arial"/>
          <w:sz w:val="24"/>
          <w:szCs w:val="24"/>
        </w:rPr>
        <w:br/>
        <w:t>2010 год – 4,734 руб./ кВт*ч</w:t>
      </w:r>
      <w:r>
        <w:rPr>
          <w:rFonts w:ascii="Arial" w:eastAsia="Times New Roman" w:hAnsi="Arial" w:cs="Arial"/>
          <w:sz w:val="24"/>
          <w:szCs w:val="24"/>
        </w:rPr>
        <w:br/>
        <w:t>Рост тарифа 2010 года к уровню 2006 года – 229,03  %.</w:t>
      </w:r>
    </w:p>
    <w:p w:rsidR="00F04DD5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 01 января 2011 года</w:t>
      </w:r>
      <w:r w:rsidR="00AB7191">
        <w:rPr>
          <w:rFonts w:ascii="Arial" w:eastAsia="Times New Roman" w:hAnsi="Arial" w:cs="Arial"/>
          <w:sz w:val="24"/>
          <w:szCs w:val="24"/>
        </w:rPr>
        <w:t xml:space="preserve"> происходит</w:t>
      </w:r>
      <w:r>
        <w:rPr>
          <w:rFonts w:ascii="Arial" w:eastAsia="Times New Roman" w:hAnsi="Arial" w:cs="Arial"/>
          <w:sz w:val="24"/>
          <w:szCs w:val="24"/>
        </w:rPr>
        <w:t xml:space="preserve"> поэтапное увеличение доли электроэнергии, реализуемой по нерегулируемым государством ценам, до уровня 100 процентов. Средняя цена на электрическую энергию для потребителей по сравнению с 2007 годом вырастет к 2</w:t>
      </w:r>
      <w:r w:rsidR="00F04DD5">
        <w:rPr>
          <w:rFonts w:ascii="Arial" w:eastAsia="Times New Roman" w:hAnsi="Arial" w:cs="Arial"/>
          <w:sz w:val="24"/>
          <w:szCs w:val="24"/>
        </w:rPr>
        <w:t xml:space="preserve">012 году в 2,1 раза. </w:t>
      </w:r>
    </w:p>
    <w:p w:rsidR="00F04DD5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>
        <w:rPr>
          <w:rFonts w:ascii="Arial" w:eastAsia="Times New Roman" w:hAnsi="Arial" w:cs="Arial"/>
          <w:sz w:val="24"/>
          <w:szCs w:val="24"/>
        </w:rPr>
        <w:t>энергоснабжающими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организациями, в период до 2012 года будет расти с темпами не менее 15 процентов в год. Близкие значения дает прогноз темпов роста стоимости услуг по</w:t>
      </w:r>
      <w:r w:rsidR="00F04DD5">
        <w:rPr>
          <w:rFonts w:ascii="Arial" w:eastAsia="Times New Roman" w:hAnsi="Arial" w:cs="Arial"/>
          <w:sz w:val="24"/>
          <w:szCs w:val="24"/>
        </w:rPr>
        <w:t xml:space="preserve"> водоснабжению и водоотведению. </w:t>
      </w:r>
      <w:r>
        <w:rPr>
          <w:rFonts w:ascii="Arial" w:eastAsia="Times New Roman" w:hAnsi="Arial" w:cs="Arial"/>
          <w:sz w:val="24"/>
          <w:szCs w:val="24"/>
        </w:rPr>
        <w:t>В поселении наблюдается устойчивая тенденция на повышение сто</w:t>
      </w:r>
      <w:r w:rsidR="00F04DD5">
        <w:rPr>
          <w:rFonts w:ascii="Arial" w:eastAsia="Times New Roman" w:hAnsi="Arial" w:cs="Arial"/>
          <w:sz w:val="24"/>
          <w:szCs w:val="24"/>
        </w:rPr>
        <w:t xml:space="preserve">имости энергетических ресурсов. </w:t>
      </w:r>
    </w:p>
    <w:p w:rsidR="00F04DD5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ситуации, когда энергоресурсы становятся рыночным фактором и формируют значительную </w:t>
      </w:r>
      <w:r w:rsidR="00A74173">
        <w:rPr>
          <w:rFonts w:ascii="Arial" w:eastAsia="Times New Roman" w:hAnsi="Arial" w:cs="Arial"/>
          <w:sz w:val="24"/>
          <w:szCs w:val="24"/>
        </w:rPr>
        <w:t>часть затрат бюджета  поселения</w:t>
      </w:r>
      <w:r>
        <w:rPr>
          <w:rFonts w:ascii="Arial" w:eastAsia="Times New Roman" w:hAnsi="Arial" w:cs="Arial"/>
          <w:sz w:val="24"/>
          <w:szCs w:val="24"/>
        </w:rPr>
        <w:t xml:space="preserve">, возникает необходимость в  энергосбережении  и повышении энергетической эффективности зданий, находящихся </w:t>
      </w:r>
      <w:r w:rsidR="00F04DD5">
        <w:rPr>
          <w:rFonts w:ascii="Arial" w:eastAsia="Times New Roman" w:hAnsi="Arial" w:cs="Arial"/>
          <w:sz w:val="24"/>
          <w:szCs w:val="24"/>
        </w:rPr>
        <w:t>в муниципальной собственности. На январь 2016</w:t>
      </w:r>
      <w:r>
        <w:rPr>
          <w:rFonts w:ascii="Arial" w:eastAsia="Times New Roman" w:hAnsi="Arial" w:cs="Arial"/>
          <w:sz w:val="24"/>
          <w:szCs w:val="24"/>
        </w:rPr>
        <w:t xml:space="preserve"> года перечень муницип</w:t>
      </w:r>
      <w:r w:rsidR="00F04DD5">
        <w:rPr>
          <w:rFonts w:ascii="Arial" w:eastAsia="Times New Roman" w:hAnsi="Arial" w:cs="Arial"/>
          <w:sz w:val="24"/>
          <w:szCs w:val="24"/>
        </w:rPr>
        <w:t xml:space="preserve">альных зданий включал 3 объекта. 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На территории </w:t>
      </w:r>
      <w:r w:rsidR="00CA1D73">
        <w:rPr>
          <w:rFonts w:ascii="Arial" w:eastAsia="Times New Roman" w:hAnsi="Arial" w:cs="Arial"/>
          <w:sz w:val="24"/>
          <w:szCs w:val="24"/>
        </w:rPr>
        <w:t>Бельковского</w:t>
      </w:r>
      <w:r>
        <w:rPr>
          <w:rFonts w:ascii="Arial" w:eastAsia="Times New Roman" w:hAnsi="Arial" w:cs="Arial"/>
          <w:sz w:val="24"/>
          <w:szCs w:val="24"/>
        </w:rPr>
        <w:t>  сельского   поселения  не проводились энергетические обследования (</w:t>
      </w:r>
      <w:proofErr w:type="spellStart"/>
      <w:r>
        <w:rPr>
          <w:rFonts w:ascii="Arial" w:eastAsia="Times New Roman" w:hAnsi="Arial" w:cs="Arial"/>
          <w:sz w:val="24"/>
          <w:szCs w:val="24"/>
        </w:rPr>
        <w:t>энергоаудит</w:t>
      </w:r>
      <w:proofErr w:type="spellEnd"/>
      <w:r>
        <w:rPr>
          <w:rFonts w:ascii="Arial" w:eastAsia="Times New Roman" w:hAnsi="Arial" w:cs="Arial"/>
          <w:sz w:val="24"/>
          <w:szCs w:val="24"/>
        </w:rPr>
        <w:t>) отдельных муниципальных зданий (учреждений). Основными недостатками являются: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потери теплого воздуха через чердачные и оконные проемы, систему вентиляции, </w:t>
      </w:r>
      <w:proofErr w:type="spellStart"/>
      <w:r>
        <w:rPr>
          <w:rFonts w:ascii="Arial" w:eastAsia="Times New Roman" w:hAnsi="Arial" w:cs="Arial"/>
          <w:sz w:val="24"/>
          <w:szCs w:val="24"/>
        </w:rPr>
        <w:t>неплотности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перекрытий, стен, трубопроводов и запорной арматуры;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недостаточный контроль соответствующих служб (ответ</w:t>
      </w:r>
      <w:r w:rsidR="00CA1D73">
        <w:rPr>
          <w:rFonts w:ascii="Arial" w:eastAsia="Times New Roman" w:hAnsi="Arial" w:cs="Arial"/>
          <w:sz w:val="24"/>
          <w:szCs w:val="24"/>
        </w:rPr>
        <w:t>ственных за эксплуатацию здания</w:t>
      </w:r>
      <w:r>
        <w:rPr>
          <w:rFonts w:ascii="Arial" w:eastAsia="Times New Roman" w:hAnsi="Arial" w:cs="Arial"/>
          <w:sz w:val="24"/>
          <w:szCs w:val="24"/>
        </w:rPr>
        <w:t>) за соблюдением необходимых параметров работы систем;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результате, в муниципальных зданиях наблюдаются потери тепла и неэффективная теп</w:t>
      </w:r>
      <w:r w:rsidR="00F04DD5">
        <w:rPr>
          <w:rFonts w:ascii="Arial" w:eastAsia="Times New Roman" w:hAnsi="Arial" w:cs="Arial"/>
          <w:sz w:val="24"/>
          <w:szCs w:val="24"/>
        </w:rPr>
        <w:t xml:space="preserve">лоотдача отопительных приборов. </w:t>
      </w:r>
      <w:r>
        <w:rPr>
          <w:rFonts w:ascii="Arial" w:eastAsia="Times New Roman" w:hAnsi="Arial" w:cs="Arial"/>
          <w:sz w:val="24"/>
          <w:szCs w:val="24"/>
        </w:rPr>
        <w:t>Главными недостатками являются потери тепловой энергии и увеличение расходов на теплоснабжение.</w:t>
      </w:r>
      <w:r>
        <w:rPr>
          <w:rFonts w:ascii="Arial" w:eastAsia="Times New Roman" w:hAnsi="Arial" w:cs="Arial"/>
          <w:sz w:val="24"/>
          <w:szCs w:val="24"/>
        </w:rPr>
        <w:br/>
        <w:t xml:space="preserve">Во </w:t>
      </w:r>
      <w:r w:rsidR="00CA1D73">
        <w:rPr>
          <w:rFonts w:ascii="Arial" w:eastAsia="Times New Roman" w:hAnsi="Arial" w:cs="Arial"/>
          <w:sz w:val="24"/>
          <w:szCs w:val="24"/>
        </w:rPr>
        <w:t xml:space="preserve">многих </w:t>
      </w:r>
      <w:r>
        <w:rPr>
          <w:rFonts w:ascii="Arial" w:eastAsia="Times New Roman" w:hAnsi="Arial" w:cs="Arial"/>
          <w:sz w:val="24"/>
          <w:szCs w:val="24"/>
        </w:rPr>
        <w:t>муниципальных зданиях остается устаревшая система освещения помещений, что приводит к большому расходу электроэнергии.</w:t>
      </w:r>
      <w:r>
        <w:rPr>
          <w:rFonts w:ascii="Arial" w:eastAsia="Times New Roman" w:hAnsi="Arial" w:cs="Arial"/>
          <w:sz w:val="24"/>
          <w:szCs w:val="24"/>
        </w:rPr>
        <w:br/>
        <w:t>В числе основных причин, по которым энергоснабжение муниципальных зданий выходит на первый план является необходимость: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снижения расходов бюджета поселения на оплату коммунальных услуг по отоплению и поддержания систем теплоснабжения в рабочем состоянии;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улучшения микроклимата в муниципальных зданиях;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улучшения экологической обстановки в по</w:t>
      </w:r>
      <w:r w:rsidR="00CA1D73">
        <w:rPr>
          <w:rFonts w:ascii="Arial" w:eastAsia="Times New Roman" w:hAnsi="Arial" w:cs="Arial"/>
          <w:sz w:val="24"/>
          <w:szCs w:val="24"/>
        </w:rPr>
        <w:t>селении, связанной с работой котельных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уменьшения роста затрат на коммунальные услуги в муниципальных зданиях и учреждениях при неизбежном росте тарифов.</w:t>
      </w:r>
    </w:p>
    <w:p w:rsidR="00E97C91" w:rsidRDefault="00E97C91" w:rsidP="00F04DD5">
      <w:pPr>
        <w:pStyle w:val="a6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В поселении наблюдается устойчивая тенденция на повышение стоимости энергетических ресурсов.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 xml:space="preserve">Факторы, влияющие на процессы энергосбережения в </w:t>
      </w:r>
      <w:r w:rsidR="00731F81">
        <w:rPr>
          <w:rFonts w:ascii="Arial" w:eastAsia="Times New Roman" w:hAnsi="Arial" w:cs="Arial"/>
          <w:b/>
          <w:bCs/>
          <w:sz w:val="24"/>
          <w:szCs w:val="24"/>
        </w:rPr>
        <w:t>Бельковском</w:t>
      </w:r>
      <w:r w:rsidRPr="00516471">
        <w:rPr>
          <w:rFonts w:ascii="Arial" w:eastAsia="Times New Roman" w:hAnsi="Arial" w:cs="Arial"/>
          <w:b/>
          <w:bCs/>
          <w:sz w:val="24"/>
          <w:szCs w:val="24"/>
        </w:rPr>
        <w:t xml:space="preserve"> сельском поселении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Энергосбережение - комплекс мер или действий, предпринимаемых  для обеспечения более  эффективного использования  ресурсов.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Факторы, стимулирующие процессы энергосбережения: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рост стоимости энергоресурсов;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повышение качества и количества приборов учета энергоресурсов, автоматизация процессов энергопотребления;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повышение качества эксплуатации жилищного фонда.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Цель энергосбережения - это повышение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энергоэффективности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во всех отраслях на территории поселения.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Задача Администрации </w:t>
      </w:r>
      <w:r w:rsidR="00731F81">
        <w:rPr>
          <w:rFonts w:ascii="Arial" w:eastAsia="Times New Roman" w:hAnsi="Arial" w:cs="Arial"/>
          <w:sz w:val="24"/>
          <w:szCs w:val="24"/>
        </w:rPr>
        <w:t>Бельковского</w:t>
      </w:r>
      <w:r w:rsidRPr="00516471">
        <w:rPr>
          <w:rFonts w:ascii="Arial" w:eastAsia="Times New Roman" w:hAnsi="Arial" w:cs="Arial"/>
          <w:sz w:val="24"/>
          <w:szCs w:val="24"/>
        </w:rPr>
        <w:t xml:space="preserve"> сельского поселения - определить, какими мерами необходимо осуществить повышение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энергоэффективности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>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Основные направления энергосбережения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1.  Поведенческое энергосбережение. Это укоренение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2. Энергосбережение в зданиях и сооружениях, улучшение их конструкций. 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3. Создание системы контроля потребления энергоресурсов. На сегодняшний день сложились все предпосылки для организации надежной и экономичной системы 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</w:t>
      </w:r>
      <w:r w:rsidRPr="00516471">
        <w:rPr>
          <w:rFonts w:ascii="Arial" w:eastAsia="Times New Roman" w:hAnsi="Arial" w:cs="Arial"/>
          <w:sz w:val="24"/>
          <w:szCs w:val="24"/>
        </w:rPr>
        <w:lastRenderedPageBreak/>
        <w:t>приборного учета энергии для создания системы контроля потребления энергоресурсов на конкретном объекте.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В основу такой системы контроля должен быть положен документ, регистрирующий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энергоэффективность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объекта — энергетический паспорт. Главной мотивацией при введении энергетических паспортов на территории </w:t>
      </w:r>
      <w:r w:rsidR="00731F81">
        <w:rPr>
          <w:rFonts w:ascii="Arial" w:eastAsia="Times New Roman" w:hAnsi="Arial" w:cs="Arial"/>
          <w:sz w:val="24"/>
          <w:szCs w:val="24"/>
        </w:rPr>
        <w:t>Бельковского</w:t>
      </w:r>
      <w:r w:rsidRPr="00516471">
        <w:rPr>
          <w:rFonts w:ascii="Arial" w:eastAsia="Times New Roman" w:hAnsi="Arial" w:cs="Arial"/>
          <w:sz w:val="24"/>
          <w:szCs w:val="24"/>
        </w:rPr>
        <w:t xml:space="preserve"> сельского поселения должно стать наведение порядка в системе  потребления энергоресурсов. Что приведет к оптимизации контроля тарифов на услуги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энергоснабжающих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организаций за счет получения достоверной информации.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Default="00516471" w:rsidP="00AB6F02">
      <w:pPr>
        <w:pStyle w:val="a6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Энергосбережение в муниципальных учреждениях</w:t>
      </w:r>
    </w:p>
    <w:p w:rsidR="00AB6F02" w:rsidRPr="00516471" w:rsidRDefault="00AB6F02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- обеспечить проведение энергетических обследований, ведение энергетических паспортов  в муниципальных организациях;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- установить и обеспечить соблюдение нормативов затрат топлива и энергии, лимитов потребления энергетических ресурсов;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обеспечить приборами учета коммунальных ресурсов и устройствами регулирования потребления тепловой энергии;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повысить тепловую защиту зданий, строений, сооружений при капитальном ремонте, утепление зданий, строений, сооружений;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сформировать систему муниципальных нормативных правовых актов, стимулирующих энергосбережение;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автоматизировать потребление тепловой энергии зданиями, строениями, сооружениями;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провести гидравлическую регулировку, автоматической/ручной балансировки распределительных систем отопления и стояков в зданиях, строениях, сооружениях;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повысить энергетическую эффективность систем освещения зданий, строений, сооружений;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- произвести закупку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энергопотребляющего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оборудования высоких классов энергетической эффективности;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- осуществлять контроль и мониторинг за реализацией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энергосервисных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контрактов.</w:t>
      </w:r>
    </w:p>
    <w:p w:rsidR="00516471" w:rsidRPr="00516471" w:rsidRDefault="00516471" w:rsidP="00AB6F02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Энергосбережение в жилых домах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Мероприятия по повышению эффективности использования энергии в жилищном фонде: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- проведение энергосберегающих мероприятий (проведение энергетических обследований, составление энергетических паспортов, обеспечение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общедомовыми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и поквартирными приборами учета коммунальных ресурсов и устройствами регулирования потребления тепловой энергии) при капитальном ремонте многоквартирных жилых домов.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Для создания условий выполнения энергосберегающих мероприятий необходимо: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сформировать систему муниципальных нормативных правовых актов, стимулирующих энергосбережение в жилищном фонде (в том числе при установлении нормативов потребления коммунальных ресурсов);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потребления тепловой энергии;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обеспечить доступ населения муниципального образования к информации по энергосбережению.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lastRenderedPageBreak/>
        <w:t> 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Система коммунальной инфраструктуры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Организационные мероприятия по энергосбережению и повышению энергетической эффективности системы коммунальной инфраструктуры </w:t>
      </w:r>
      <w:r w:rsidR="00731F81">
        <w:rPr>
          <w:rFonts w:ascii="Arial" w:eastAsia="Times New Roman" w:hAnsi="Arial" w:cs="Arial"/>
          <w:sz w:val="24"/>
          <w:szCs w:val="24"/>
        </w:rPr>
        <w:t>Бельковского</w:t>
      </w:r>
      <w:r w:rsidRPr="00516471">
        <w:rPr>
          <w:rFonts w:ascii="Arial" w:eastAsia="Times New Roman" w:hAnsi="Arial" w:cs="Arial"/>
          <w:sz w:val="24"/>
          <w:szCs w:val="24"/>
        </w:rPr>
        <w:t xml:space="preserve"> сельского поселения включают в себя: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проведение энергетического аудита;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мероприятия 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  права муниципальной собственности на такие бесхозяйные объекты недвижимого имущества;</w:t>
      </w:r>
    </w:p>
    <w:p w:rsidR="00516471" w:rsidRPr="00516471" w:rsidRDefault="00516471" w:rsidP="00F82621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- мероприятия по 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 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объектами.</w:t>
      </w:r>
    </w:p>
    <w:p w:rsidR="00516471" w:rsidRDefault="0051647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F82621" w:rsidRDefault="00F82621" w:rsidP="00516471">
      <w:pPr>
        <w:pStyle w:val="a6"/>
        <w:rPr>
          <w:rFonts w:ascii="Arial" w:eastAsia="Times New Roman" w:hAnsi="Arial" w:cs="Arial"/>
          <w:b/>
          <w:bCs/>
          <w:sz w:val="24"/>
          <w:szCs w:val="24"/>
        </w:rPr>
      </w:pPr>
    </w:p>
    <w:p w:rsidR="00F82621" w:rsidRPr="00516471" w:rsidRDefault="00F82621" w:rsidP="00516471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16471" w:rsidRP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Муниципальные закупки</w:t>
      </w:r>
    </w:p>
    <w:p w:rsidR="00516471" w:rsidRP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- Отказ от закупок товаров для муниципальных нужд, имеющих низкую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энергоэффективность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>;</w:t>
      </w:r>
    </w:p>
    <w:p w:rsidR="00516471" w:rsidRP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- </w:t>
      </w:r>
      <w:r w:rsidR="00E11C08">
        <w:rPr>
          <w:rFonts w:ascii="Arial" w:eastAsia="Times New Roman" w:hAnsi="Arial" w:cs="Arial"/>
          <w:sz w:val="24"/>
          <w:szCs w:val="24"/>
        </w:rPr>
        <w:t>С</w:t>
      </w:r>
      <w:r w:rsidRPr="00516471">
        <w:rPr>
          <w:rFonts w:ascii="Arial" w:eastAsia="Times New Roman" w:hAnsi="Arial" w:cs="Arial"/>
          <w:sz w:val="24"/>
          <w:szCs w:val="24"/>
        </w:rPr>
        <w:t>облюдение запрета закупок для муниципальных нужд всех типов ламп накаливания мощностью 100 Вт и выше.</w:t>
      </w:r>
    </w:p>
    <w:p w:rsidR="00516471" w:rsidRP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16471" w:rsidRP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Ожидаемые результаты</w:t>
      </w:r>
    </w:p>
    <w:p w:rsidR="00516471" w:rsidRP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516471" w:rsidRP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Программа энергосбережения обеспечит перевод на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энергоэффективный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путь развития. В бюджетной сфере - минимальные затраты на ТЭР. Программа предусматривает организацию энергетических обследований для выявления нерационального использования энергоресурсов; разработку и реализацию энергосберегающих мероприятий. Программа обеспечит наличие актов энергетических обследований, энергетических паспортов.</w:t>
      </w:r>
    </w:p>
    <w:p w:rsidR="00516471" w:rsidRDefault="00516471" w:rsidP="00E11C08">
      <w:pPr>
        <w:pStyle w:val="a6"/>
        <w:jc w:val="both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Учет топливно-энергетических ресурсов, их экономия, нормирование и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лимитирование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, оптимизация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топливно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- </w:t>
      </w:r>
      <w:proofErr w:type="spellStart"/>
      <w:r w:rsidRPr="00516471">
        <w:rPr>
          <w:rFonts w:ascii="Arial" w:eastAsia="Times New Roman" w:hAnsi="Arial" w:cs="Arial"/>
          <w:sz w:val="24"/>
          <w:szCs w:val="24"/>
        </w:rPr>
        <w:t>энгергетического</w:t>
      </w:r>
      <w:proofErr w:type="spellEnd"/>
      <w:r w:rsidRPr="00516471">
        <w:rPr>
          <w:rFonts w:ascii="Arial" w:eastAsia="Times New Roman" w:hAnsi="Arial" w:cs="Arial"/>
          <w:sz w:val="24"/>
          <w:szCs w:val="24"/>
        </w:rPr>
        <w:t xml:space="preserve"> баланса позволяет снизить удельные показатели расхода энергоносителей, кризис неплатежей, уменьшить бюджетные затраты на приобретение ТЭР.</w:t>
      </w:r>
    </w:p>
    <w:p w:rsidR="00516471" w:rsidRDefault="00516471" w:rsidP="00516471">
      <w:pPr>
        <w:pStyle w:val="a6"/>
        <w:rPr>
          <w:rFonts w:ascii="Arial" w:eastAsia="Times New Roman" w:hAnsi="Arial" w:cs="Arial"/>
          <w:sz w:val="24"/>
          <w:szCs w:val="24"/>
        </w:rPr>
      </w:pPr>
    </w:p>
    <w:p w:rsidR="00516471" w:rsidRPr="00516471" w:rsidRDefault="0051647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Приложение N 1</w:t>
      </w:r>
    </w:p>
    <w:p w:rsidR="00516471" w:rsidRPr="00516471" w:rsidRDefault="0051647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516471" w:rsidRPr="00516471" w:rsidRDefault="0051647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731F81">
        <w:rPr>
          <w:rFonts w:ascii="Arial" w:eastAsia="Times New Roman" w:hAnsi="Arial" w:cs="Arial"/>
          <w:sz w:val="24"/>
          <w:szCs w:val="24"/>
        </w:rPr>
        <w:t>Бельковского</w:t>
      </w:r>
    </w:p>
    <w:p w:rsidR="00516471" w:rsidRPr="00516471" w:rsidRDefault="0051647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сельского поселения</w:t>
      </w:r>
    </w:p>
    <w:p w:rsidR="00516471" w:rsidRPr="00516471" w:rsidRDefault="00516471" w:rsidP="00516471">
      <w:pPr>
        <w:pStyle w:val="a6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 </w:t>
      </w:r>
      <w:r w:rsidR="00E11C08">
        <w:rPr>
          <w:rFonts w:ascii="Arial" w:eastAsia="Times New Roman" w:hAnsi="Arial" w:cs="Arial"/>
          <w:sz w:val="24"/>
          <w:szCs w:val="24"/>
        </w:rPr>
        <w:t>30.12.2015 №  169</w:t>
      </w:r>
      <w:r w:rsidR="00E11C08"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516471">
      <w:pPr>
        <w:pStyle w:val="a6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sz w:val="24"/>
          <w:szCs w:val="24"/>
        </w:rPr>
        <w:t> </w:t>
      </w: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ПЛАН МЕРОПРИЯТИЙ</w:t>
      </w:r>
    </w:p>
    <w:p w:rsidR="00516471" w:rsidRPr="00516471" w:rsidRDefault="00516471" w:rsidP="00516471">
      <w:pPr>
        <w:pStyle w:val="a6"/>
        <w:jc w:val="center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по реализации Долгосрочной целевой программы «Энергосбережение и повышение энергетической эффективности на территории </w:t>
      </w:r>
      <w:r w:rsidR="00731F81">
        <w:rPr>
          <w:rFonts w:ascii="Arial" w:eastAsia="Times New Roman" w:hAnsi="Arial" w:cs="Arial"/>
          <w:b/>
          <w:bCs/>
          <w:sz w:val="24"/>
          <w:szCs w:val="24"/>
        </w:rPr>
        <w:t>Бельковского</w:t>
      </w:r>
      <w:r w:rsidR="00E11C08">
        <w:rPr>
          <w:rFonts w:ascii="Arial" w:eastAsia="Times New Roman" w:hAnsi="Arial" w:cs="Arial"/>
          <w:b/>
          <w:bCs/>
          <w:sz w:val="24"/>
          <w:szCs w:val="24"/>
        </w:rPr>
        <w:t xml:space="preserve"> сельского поселения на 2016-2018</w:t>
      </w:r>
      <w:r w:rsidRPr="00516471">
        <w:rPr>
          <w:rFonts w:ascii="Arial" w:eastAsia="Times New Roman" w:hAnsi="Arial" w:cs="Arial"/>
          <w:b/>
          <w:bCs/>
          <w:sz w:val="24"/>
          <w:szCs w:val="24"/>
        </w:rPr>
        <w:t xml:space="preserve"> годы»</w:t>
      </w:r>
    </w:p>
    <w:p w:rsidR="00516471" w:rsidRPr="00516471" w:rsidRDefault="00516471" w:rsidP="00516471">
      <w:pPr>
        <w:pStyle w:val="a6"/>
        <w:rPr>
          <w:rFonts w:ascii="Arial" w:eastAsia="Times New Roman" w:hAnsi="Arial" w:cs="Arial"/>
          <w:sz w:val="24"/>
          <w:szCs w:val="24"/>
        </w:rPr>
      </w:pPr>
      <w:r w:rsidRPr="00516471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4"/>
        <w:gridCol w:w="3500"/>
        <w:gridCol w:w="2234"/>
        <w:gridCol w:w="1939"/>
        <w:gridCol w:w="1773"/>
      </w:tblGrid>
      <w:tr w:rsidR="00516471" w:rsidRPr="00516471" w:rsidTr="0051647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r w:rsidRPr="00516471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Объёмы финансовых средств</w:t>
            </w:r>
          </w:p>
        </w:tc>
      </w:tr>
      <w:tr w:rsidR="00516471" w:rsidRPr="00516471" w:rsidTr="0051647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516471" w:rsidRPr="00516471" w:rsidTr="0051647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Проведение энергетического обследования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согласно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договора </w:t>
            </w:r>
            <w:proofErr w:type="spellStart"/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энергоаудита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471" w:rsidRPr="00516471" w:rsidRDefault="00E11C08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>0 тыс. руб.</w:t>
            </w:r>
          </w:p>
        </w:tc>
      </w:tr>
      <w:tr w:rsidR="00516471" w:rsidRPr="00516471" w:rsidTr="0051647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Оформление энергетических паспортов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согласно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договора </w:t>
            </w:r>
            <w:proofErr w:type="spellStart"/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энергоаудита</w:t>
            </w:r>
            <w:proofErr w:type="spellEnd"/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16471" w:rsidRPr="00516471" w:rsidTr="0051647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Закупка и замена ламп накаливания на </w:t>
            </w:r>
            <w:proofErr w:type="spellStart"/>
            <w:r w:rsidRPr="00516471">
              <w:rPr>
                <w:rFonts w:ascii="Arial" w:eastAsia="Times New Roman" w:hAnsi="Arial" w:cs="Arial"/>
                <w:sz w:val="24"/>
                <w:szCs w:val="24"/>
              </w:rPr>
              <w:t>энергоэффективные</w:t>
            </w:r>
            <w:proofErr w:type="spellEnd"/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в зданиях, находящихся в муниципальной собственности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E11C08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E11C08">
              <w:rPr>
                <w:rFonts w:ascii="Arial" w:eastAsia="Times New Roman" w:hAnsi="Arial" w:cs="Arial"/>
                <w:sz w:val="24"/>
                <w:szCs w:val="24"/>
              </w:rPr>
              <w:t>Бельковского</w:t>
            </w:r>
            <w:r w:rsidR="00E11C08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471" w:rsidRPr="00516471" w:rsidRDefault="00E11C08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тыс. руб.</w:t>
            </w:r>
          </w:p>
        </w:tc>
      </w:tr>
      <w:tr w:rsidR="00516471" w:rsidRPr="00516471" w:rsidTr="0051647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Организация пропаганды в сфере энергосбережения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731F81">
              <w:rPr>
                <w:rFonts w:ascii="Arial" w:eastAsia="Times New Roman" w:hAnsi="Arial" w:cs="Arial"/>
                <w:sz w:val="24"/>
                <w:szCs w:val="24"/>
              </w:rPr>
              <w:t>Бельковского</w:t>
            </w:r>
            <w:r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не требует затрат</w:t>
            </w:r>
          </w:p>
        </w:tc>
      </w:tr>
      <w:tr w:rsidR="00516471" w:rsidRPr="00516471" w:rsidTr="00516471">
        <w:trPr>
          <w:tblCellSpacing w:w="0" w:type="dxa"/>
        </w:trPr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4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516471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 w:rsidRPr="005164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16471" w:rsidRPr="00516471" w:rsidRDefault="00E11C08" w:rsidP="00516471">
            <w:pPr>
              <w:pStyle w:val="a6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="00516471" w:rsidRPr="00516471">
              <w:rPr>
                <w:rFonts w:ascii="Arial" w:eastAsia="Times New Roman" w:hAnsi="Arial" w:cs="Arial"/>
                <w:sz w:val="24"/>
                <w:szCs w:val="24"/>
              </w:rPr>
              <w:t xml:space="preserve"> тыс. руб.</w:t>
            </w:r>
          </w:p>
        </w:tc>
      </w:tr>
    </w:tbl>
    <w:p w:rsidR="00EA7633" w:rsidRPr="00E428BF" w:rsidRDefault="00EA7633" w:rsidP="00516471">
      <w:pPr>
        <w:pStyle w:val="a6"/>
        <w:rPr>
          <w:rFonts w:ascii="Arial" w:eastAsia="Times New Roman" w:hAnsi="Arial" w:cs="Arial"/>
          <w:sz w:val="24"/>
          <w:szCs w:val="24"/>
        </w:rPr>
      </w:pPr>
    </w:p>
    <w:sectPr w:rsidR="00EA7633" w:rsidRPr="00E428BF" w:rsidSect="0051647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E683C"/>
    <w:multiLevelType w:val="hybridMultilevel"/>
    <w:tmpl w:val="3C20E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6471"/>
    <w:rsid w:val="0005129C"/>
    <w:rsid w:val="00132D9C"/>
    <w:rsid w:val="002D0906"/>
    <w:rsid w:val="002E2B17"/>
    <w:rsid w:val="00452048"/>
    <w:rsid w:val="004B553D"/>
    <w:rsid w:val="00516471"/>
    <w:rsid w:val="00731F81"/>
    <w:rsid w:val="009576E9"/>
    <w:rsid w:val="00A74173"/>
    <w:rsid w:val="00AB6F02"/>
    <w:rsid w:val="00AB7191"/>
    <w:rsid w:val="00AD2922"/>
    <w:rsid w:val="00C05B7D"/>
    <w:rsid w:val="00C35126"/>
    <w:rsid w:val="00CA1D73"/>
    <w:rsid w:val="00E11C08"/>
    <w:rsid w:val="00E428BF"/>
    <w:rsid w:val="00E97C91"/>
    <w:rsid w:val="00EA7633"/>
    <w:rsid w:val="00EF43E6"/>
    <w:rsid w:val="00F04DD5"/>
    <w:rsid w:val="00F65628"/>
    <w:rsid w:val="00F8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16471"/>
    <w:rPr>
      <w:b/>
      <w:bCs/>
    </w:rPr>
  </w:style>
  <w:style w:type="paragraph" w:customStyle="1" w:styleId="a5">
    <w:name w:val="a"/>
    <w:basedOn w:val="a"/>
    <w:rsid w:val="0051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51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164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2</cp:revision>
  <dcterms:created xsi:type="dcterms:W3CDTF">2016-07-26T07:12:00Z</dcterms:created>
  <dcterms:modified xsi:type="dcterms:W3CDTF">2016-07-26T07:12:00Z</dcterms:modified>
</cp:coreProperties>
</file>